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8A72C" w14:textId="77777777" w:rsidR="00AE6CEA" w:rsidRPr="00157000" w:rsidRDefault="00AE6CEA" w:rsidP="00AE6CEA">
      <w:pPr>
        <w:spacing w:after="60"/>
        <w:jc w:val="center"/>
        <w:rPr>
          <w:rFonts w:ascii="Times New Roman" w:hAnsi="Times New Roman"/>
          <w:sz w:val="16"/>
          <w:szCs w:val="18"/>
        </w:rPr>
      </w:pPr>
      <w:r w:rsidRPr="00157000">
        <w:rPr>
          <w:rFonts w:ascii="Times New Roman" w:hAnsi="Times New Roman"/>
          <w:b/>
          <w:sz w:val="16"/>
          <w:szCs w:val="18"/>
          <w:lang w:val="sr-Cyrl-CS"/>
        </w:rPr>
        <w:t>Табела 9.1.</w:t>
      </w:r>
      <w:r w:rsidRPr="00157000">
        <w:rPr>
          <w:rFonts w:ascii="Times New Roman" w:hAnsi="Times New Roman"/>
          <w:sz w:val="16"/>
          <w:szCs w:val="18"/>
          <w:lang w:val="sr-Cyrl-CS"/>
        </w:rPr>
        <w:t xml:space="preserve"> Научне, уметничке и стручне квалификације наставника и з</w:t>
      </w:r>
      <w:bookmarkStart w:id="0" w:name="_GoBack"/>
      <w:bookmarkEnd w:id="0"/>
      <w:r w:rsidRPr="00157000">
        <w:rPr>
          <w:rFonts w:ascii="Times New Roman" w:hAnsi="Times New Roman"/>
          <w:sz w:val="16"/>
          <w:szCs w:val="18"/>
          <w:lang w:val="sr-Cyrl-CS"/>
        </w:rPr>
        <w:t>адужења у настави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9"/>
        <w:gridCol w:w="900"/>
        <w:gridCol w:w="530"/>
        <w:gridCol w:w="1907"/>
        <w:gridCol w:w="273"/>
        <w:gridCol w:w="476"/>
        <w:gridCol w:w="258"/>
        <w:gridCol w:w="1301"/>
        <w:gridCol w:w="949"/>
        <w:gridCol w:w="1146"/>
        <w:gridCol w:w="2158"/>
      </w:tblGrid>
      <w:tr w:rsidR="00AE6CEA" w:rsidRPr="00157000" w14:paraId="050E573E" w14:textId="77777777" w:rsidTr="00157000">
        <w:trPr>
          <w:trHeight w:val="20"/>
        </w:trPr>
        <w:tc>
          <w:tcPr>
            <w:tcW w:w="4486" w:type="dxa"/>
            <w:gridSpan w:val="6"/>
            <w:vAlign w:val="center"/>
          </w:tcPr>
          <w:p w14:paraId="0FC22C1D" w14:textId="77777777" w:rsidR="00AE6CEA" w:rsidRPr="00157000" w:rsidRDefault="00AE6CEA" w:rsidP="001570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288" w:type="dxa"/>
            <w:gridSpan w:val="6"/>
            <w:vAlign w:val="center"/>
          </w:tcPr>
          <w:p w14:paraId="272301F2" w14:textId="77777777" w:rsidR="00AE6CEA" w:rsidRPr="00157000" w:rsidRDefault="001A18F3" w:rsidP="001570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Бојан Марковић</w:t>
            </w:r>
          </w:p>
        </w:tc>
      </w:tr>
      <w:tr w:rsidR="00AE6CEA" w:rsidRPr="00157000" w14:paraId="5D22E942" w14:textId="77777777" w:rsidTr="00157000">
        <w:trPr>
          <w:trHeight w:val="20"/>
        </w:trPr>
        <w:tc>
          <w:tcPr>
            <w:tcW w:w="4486" w:type="dxa"/>
            <w:gridSpan w:val="6"/>
            <w:vAlign w:val="center"/>
          </w:tcPr>
          <w:p w14:paraId="12358D17" w14:textId="77777777" w:rsidR="00AE6CEA" w:rsidRPr="00157000" w:rsidRDefault="00AE6CEA" w:rsidP="001570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288" w:type="dxa"/>
            <w:gridSpan w:val="6"/>
            <w:vAlign w:val="center"/>
          </w:tcPr>
          <w:p w14:paraId="2B725B3C" w14:textId="77777777" w:rsidR="00AE6CEA" w:rsidRPr="00157000" w:rsidRDefault="00973368" w:rsidP="001570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Д</w:t>
            </w:r>
            <w:r w:rsidR="001A18F3"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оцент</w:t>
            </w:r>
          </w:p>
        </w:tc>
      </w:tr>
      <w:tr w:rsidR="00AE6CEA" w:rsidRPr="00157000" w14:paraId="1BD30BE2" w14:textId="77777777" w:rsidTr="00157000">
        <w:trPr>
          <w:trHeight w:val="20"/>
        </w:trPr>
        <w:tc>
          <w:tcPr>
            <w:tcW w:w="4486" w:type="dxa"/>
            <w:gridSpan w:val="6"/>
            <w:vAlign w:val="center"/>
          </w:tcPr>
          <w:p w14:paraId="1F5B685D" w14:textId="77777777" w:rsidR="00AE6CEA" w:rsidRPr="00157000" w:rsidRDefault="00AE6CEA" w:rsidP="001570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157000">
              <w:rPr>
                <w:rFonts w:ascii="Times New Roman" w:hAnsi="Times New Roman"/>
                <w:b/>
                <w:sz w:val="16"/>
                <w:szCs w:val="16"/>
              </w:rPr>
              <w:t xml:space="preserve"> или непуним </w:t>
            </w: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288" w:type="dxa"/>
            <w:gridSpan w:val="6"/>
            <w:vAlign w:val="center"/>
          </w:tcPr>
          <w:p w14:paraId="10BF7408" w14:textId="4D09C218" w:rsidR="00AE6CEA" w:rsidRPr="00157000" w:rsidRDefault="00C9342D" w:rsidP="001570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Факултет за образовање учитеља и васпитача </w:t>
            </w:r>
            <w:r w:rsidR="001A18F3"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Универзитета у Београду</w:t>
            </w:r>
            <w:r w:rsidR="00EC2FB1"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="00EF168A"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2015.</w:t>
            </w:r>
          </w:p>
        </w:tc>
      </w:tr>
      <w:tr w:rsidR="00AE6CEA" w:rsidRPr="00157000" w14:paraId="2A254392" w14:textId="77777777" w:rsidTr="00157000">
        <w:trPr>
          <w:trHeight w:val="20"/>
        </w:trPr>
        <w:tc>
          <w:tcPr>
            <w:tcW w:w="4486" w:type="dxa"/>
            <w:gridSpan w:val="6"/>
            <w:vAlign w:val="center"/>
          </w:tcPr>
          <w:p w14:paraId="0A7BA0B1" w14:textId="77777777" w:rsidR="00AE6CEA" w:rsidRPr="00157000" w:rsidRDefault="00AE6CEA" w:rsidP="001570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288" w:type="dxa"/>
            <w:gridSpan w:val="6"/>
            <w:vAlign w:val="center"/>
          </w:tcPr>
          <w:p w14:paraId="43D053A2" w14:textId="77777777" w:rsidR="00AE6CEA" w:rsidRPr="00157000" w:rsidRDefault="001A18F3" w:rsidP="001570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157000" w14:paraId="33F5C3DC" w14:textId="77777777" w:rsidTr="00157000">
        <w:trPr>
          <w:trHeight w:val="20"/>
        </w:trPr>
        <w:tc>
          <w:tcPr>
            <w:tcW w:w="10774" w:type="dxa"/>
            <w:gridSpan w:val="12"/>
            <w:vAlign w:val="center"/>
          </w:tcPr>
          <w:p w14:paraId="729E0A15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AE6CEA" w:rsidRPr="00157000" w14:paraId="1E657261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7667AF0D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0" w:type="dxa"/>
            <w:vAlign w:val="center"/>
          </w:tcPr>
          <w:p w14:paraId="02B387A7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3444" w:type="dxa"/>
            <w:gridSpan w:val="5"/>
            <w:shd w:val="clear" w:color="auto" w:fill="auto"/>
            <w:vAlign w:val="center"/>
          </w:tcPr>
          <w:p w14:paraId="3C67C3F2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3D4F02F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3304" w:type="dxa"/>
            <w:gridSpan w:val="2"/>
            <w:shd w:val="clear" w:color="auto" w:fill="auto"/>
            <w:vAlign w:val="center"/>
          </w:tcPr>
          <w:p w14:paraId="4B0F20AD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Ужа научна, уметничка или стручна област</w:t>
            </w:r>
          </w:p>
        </w:tc>
      </w:tr>
      <w:tr w:rsidR="00AE6CEA" w:rsidRPr="00157000" w14:paraId="213E27AE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34E1AB6F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00" w:type="dxa"/>
            <w:vAlign w:val="center"/>
          </w:tcPr>
          <w:p w14:paraId="507AA401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2021.</w:t>
            </w:r>
          </w:p>
        </w:tc>
        <w:tc>
          <w:tcPr>
            <w:tcW w:w="3444" w:type="dxa"/>
            <w:gridSpan w:val="5"/>
            <w:shd w:val="clear" w:color="auto" w:fill="auto"/>
            <w:vAlign w:val="center"/>
          </w:tcPr>
          <w:p w14:paraId="0BF29CAC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 Универзитета у Београду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57131F2" w14:textId="77777777" w:rsidR="00AE6CEA" w:rsidRPr="00157000" w:rsidRDefault="00973368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Педагошке и андрагошке</w:t>
            </w:r>
            <w:r w:rsidR="001F2C45" w:rsidRPr="00157000">
              <w:rPr>
                <w:rFonts w:ascii="Times New Roman" w:hAnsi="Times New Roman"/>
                <w:sz w:val="16"/>
                <w:szCs w:val="16"/>
              </w:rPr>
              <w:t xml:space="preserve"> науке </w:t>
            </w:r>
          </w:p>
        </w:tc>
        <w:tc>
          <w:tcPr>
            <w:tcW w:w="3304" w:type="dxa"/>
            <w:gridSpan w:val="2"/>
            <w:shd w:val="clear" w:color="auto" w:fill="auto"/>
            <w:vAlign w:val="center"/>
          </w:tcPr>
          <w:p w14:paraId="12960B5A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157000" w14:paraId="6EFA5418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68850996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00" w:type="dxa"/>
            <w:vAlign w:val="center"/>
          </w:tcPr>
          <w:p w14:paraId="52CDB55B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2020.</w:t>
            </w:r>
          </w:p>
        </w:tc>
        <w:tc>
          <w:tcPr>
            <w:tcW w:w="3444" w:type="dxa"/>
            <w:gridSpan w:val="5"/>
            <w:shd w:val="clear" w:color="auto" w:fill="auto"/>
            <w:vAlign w:val="center"/>
          </w:tcPr>
          <w:p w14:paraId="38B3332F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4DBF64B8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3304" w:type="dxa"/>
            <w:gridSpan w:val="2"/>
            <w:shd w:val="clear" w:color="auto" w:fill="auto"/>
            <w:vAlign w:val="center"/>
          </w:tcPr>
          <w:p w14:paraId="4287CE18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књижевности, Књижевност за децу и младе</w:t>
            </w:r>
          </w:p>
        </w:tc>
      </w:tr>
      <w:tr w:rsidR="00AE6CEA" w:rsidRPr="00157000" w14:paraId="0DFEE600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147913B5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900" w:type="dxa"/>
            <w:vAlign w:val="center"/>
          </w:tcPr>
          <w:p w14:paraId="03F5CB51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2015.</w:t>
            </w:r>
          </w:p>
        </w:tc>
        <w:tc>
          <w:tcPr>
            <w:tcW w:w="3444" w:type="dxa"/>
            <w:gridSpan w:val="5"/>
            <w:shd w:val="clear" w:color="auto" w:fill="auto"/>
            <w:vAlign w:val="center"/>
          </w:tcPr>
          <w:p w14:paraId="07859D9F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2BFCA345" w14:textId="77777777" w:rsidR="00AE6CEA" w:rsidRPr="00157000" w:rsidRDefault="001F2C45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Наука о књижевности</w:t>
            </w:r>
          </w:p>
        </w:tc>
        <w:tc>
          <w:tcPr>
            <w:tcW w:w="3304" w:type="dxa"/>
            <w:gridSpan w:val="2"/>
            <w:shd w:val="clear" w:color="auto" w:fill="auto"/>
            <w:vAlign w:val="center"/>
          </w:tcPr>
          <w:p w14:paraId="161064FC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Српска књижевност </w:t>
            </w: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XX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века</w:t>
            </w:r>
          </w:p>
        </w:tc>
      </w:tr>
      <w:tr w:rsidR="00AE6CEA" w:rsidRPr="00157000" w14:paraId="65F8D34E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06CA484C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00" w:type="dxa"/>
            <w:vAlign w:val="center"/>
          </w:tcPr>
          <w:p w14:paraId="19444B3A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3444" w:type="dxa"/>
            <w:gridSpan w:val="5"/>
            <w:shd w:val="clear" w:color="auto" w:fill="auto"/>
            <w:vAlign w:val="center"/>
          </w:tcPr>
          <w:p w14:paraId="6C06ABB6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56F6556F" w14:textId="77777777" w:rsidR="00AE6CEA" w:rsidRPr="00157000" w:rsidRDefault="001F2C45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Наука о књижевности</w:t>
            </w:r>
          </w:p>
        </w:tc>
        <w:tc>
          <w:tcPr>
            <w:tcW w:w="3304" w:type="dxa"/>
            <w:gridSpan w:val="2"/>
            <w:shd w:val="clear" w:color="auto" w:fill="auto"/>
            <w:vAlign w:val="center"/>
          </w:tcPr>
          <w:p w14:paraId="433867F4" w14:textId="77777777" w:rsidR="00AE6CEA" w:rsidRPr="00157000" w:rsidRDefault="001A18F3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Српска књижевност </w:t>
            </w: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XX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века</w:t>
            </w:r>
          </w:p>
        </w:tc>
      </w:tr>
      <w:tr w:rsidR="00AE6CEA" w:rsidRPr="00157000" w14:paraId="4B9AFA9E" w14:textId="77777777" w:rsidTr="00157000">
        <w:trPr>
          <w:trHeight w:val="20"/>
        </w:trPr>
        <w:tc>
          <w:tcPr>
            <w:tcW w:w="10774" w:type="dxa"/>
            <w:gridSpan w:val="12"/>
            <w:vAlign w:val="center"/>
          </w:tcPr>
          <w:p w14:paraId="15CF451C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b/>
                <w:sz w:val="16"/>
                <w:szCs w:val="16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157000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AE6CEA" w:rsidRPr="00157000" w14:paraId="1F9345DA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38D6920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14:paraId="3306AF6B" w14:textId="7241B53C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22845797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4A210CC7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15700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F40EB9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5DE5C6A4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3027019" w14:textId="77777777" w:rsidR="00AE6CEA" w:rsidRPr="00157000" w:rsidRDefault="00AE6CEA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15700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157000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317A77" w:rsidRPr="00157000" w14:paraId="21034AEC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6FEB7CB5" w14:textId="0CFD47DC" w:rsidR="00317A77" w:rsidRPr="00157000" w:rsidRDefault="00317A77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381C14A8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OUO080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28512FE6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</w:t>
            </w: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II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A74D3E" w14:textId="77777777" w:rsidR="00317A77" w:rsidRPr="00157000" w:rsidRDefault="00317A77" w:rsidP="00157000">
            <w:pPr>
              <w:spacing w:before="100" w:beforeAutospacing="1"/>
              <w:rPr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264B1054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образовање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8BE20F6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2956BC" w:rsidRPr="00157000" w14:paraId="1894E85E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65DF323" w14:textId="6BBA6B15" w:rsidR="002956BC" w:rsidRPr="00157000" w:rsidRDefault="002956BC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2D45506B" w14:textId="192B30E9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572AF661" w14:textId="03C2BA93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Методичка пракса II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63ADB74" w14:textId="1A173700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3B01C06A" w14:textId="7D92E86A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образовање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D3F8317" w14:textId="647ED21A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2956BC" w:rsidRPr="00157000" w14:paraId="3ECE4360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5A40AB97" w14:textId="77777777" w:rsidR="002956BC" w:rsidRPr="00157000" w:rsidRDefault="002956BC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7E039BF0" w14:textId="704F2515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UNP051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6B824F74" w14:textId="274E7737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2F0C5B" w14:textId="084031B4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04F9B23D" w14:textId="21BF8D20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A3783F5" w14:textId="4C95CA15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2956BC" w:rsidRPr="00157000" w14:paraId="7152F024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63667466" w14:textId="77777777" w:rsidR="002956BC" w:rsidRPr="00157000" w:rsidRDefault="002956BC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6C8C6769" w14:textId="29767015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UNP052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616818BC" w14:textId="3FB6910C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189CC38" w14:textId="59E754C5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4E6C7E13" w14:textId="1AABFA7C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32D70F3" w14:textId="52B5369F" w:rsidR="002956BC" w:rsidRPr="00157000" w:rsidRDefault="002956BC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317A77" w:rsidRPr="00157000" w14:paraId="267CDA34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23A31DEA" w14:textId="69AAEC41" w:rsidR="00317A77" w:rsidRPr="00157000" w:rsidRDefault="00317A77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43BF6396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OUO141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205C5992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 xml:space="preserve">Путовања као вид образовања и културе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1E4F4FB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17970AD7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образовање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887A2CA" w14:textId="77777777" w:rsidR="00317A77" w:rsidRPr="00157000" w:rsidRDefault="00317A77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C3D70" w:rsidRPr="00157000" w14:paraId="5B85F9CE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ECBC6EC" w14:textId="5D365B8B" w:rsidR="007C3D70" w:rsidRPr="00157000" w:rsidRDefault="007C3D70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0A9B10E6" w14:textId="77777777" w:rsidR="007C3D70" w:rsidRPr="00157000" w:rsidRDefault="007C3D7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OVO</w:t>
            </w:r>
            <w:r w:rsidR="005F2882" w:rsidRPr="00157000">
              <w:rPr>
                <w:rFonts w:ascii="Times New Roman" w:hAnsi="Times New Roman"/>
                <w:sz w:val="16"/>
                <w:szCs w:val="16"/>
                <w:lang w:val="en-US"/>
              </w:rPr>
              <w:t>165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79E3EDC4" w14:textId="77777777" w:rsidR="007C3D70" w:rsidRPr="00157000" w:rsidRDefault="007C3D7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 xml:space="preserve">Путовања као вид образовања и културе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256A78" w14:textId="77777777" w:rsidR="007C3D70" w:rsidRPr="00157000" w:rsidRDefault="007C3D7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0E725796" w14:textId="6A3726E0" w:rsidR="007C3D70" w:rsidRPr="00157000" w:rsidRDefault="007C3D7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 xml:space="preserve">СП за образовање </w:t>
            </w:r>
            <w:r w:rsidR="001C2E7E" w:rsidRPr="00157000">
              <w:rPr>
                <w:rFonts w:ascii="Times New Roman" w:hAnsi="Times New Roman"/>
                <w:sz w:val="16"/>
                <w:szCs w:val="16"/>
              </w:rPr>
              <w:t>васпитача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396CEBD" w14:textId="77777777" w:rsidR="007C3D70" w:rsidRPr="00157000" w:rsidRDefault="007C3D7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91E91" w:rsidRPr="00157000" w14:paraId="0E293755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00EC98DD" w14:textId="0962CCD9" w:rsidR="00591E91" w:rsidRPr="00157000" w:rsidRDefault="00591E91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0FB0F78E" w14:textId="1A4E99E0" w:rsidR="00591E91" w:rsidRPr="00157000" w:rsidRDefault="00D83338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OUO179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1315CEF1" w14:textId="3C6BF66B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Читање и обликовање младог читаоца у настави српског језика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6B0B60D" w14:textId="6501E971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0444DF4A" w14:textId="7362E563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образовање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136CB7C" w14:textId="1CB36253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91E91" w:rsidRPr="00157000" w14:paraId="520EB92D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5EFA823" w14:textId="2E596325" w:rsidR="00591E91" w:rsidRPr="00157000" w:rsidRDefault="00591E91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2611F7F2" w14:textId="11A9FB2E" w:rsidR="00591E91" w:rsidRPr="00157000" w:rsidRDefault="00857F5E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OUO183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1A61BF5B" w14:textId="30FFC437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Методичко заснивање песама и кратких прича за децу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F6C1A1" w14:textId="25E975AC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3F6F0079" w14:textId="0E6C4A0E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образовање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0720AA2" w14:textId="32C81204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91E91" w:rsidRPr="00157000" w14:paraId="6075E67C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7F3FBB2" w14:textId="363D52C4" w:rsidR="00591E91" w:rsidRPr="00157000" w:rsidRDefault="00591E91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060B8D6C" w14:textId="76493CAF" w:rsidR="00591E91" w:rsidRPr="00157000" w:rsidRDefault="00184B11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OVO193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043D0CBA" w14:textId="5F174586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Методичко заснивање песама и кратких прича за децу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51E00A8" w14:textId="08540827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5B0BF2A3" w14:textId="6BA7B233" w:rsidR="00591E91" w:rsidRPr="00157000" w:rsidRDefault="001C2E7E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образовање васпитача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4684D99" w14:textId="3CF01193" w:rsidR="00591E91" w:rsidRPr="00157000" w:rsidRDefault="00591E91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B62E02" w:rsidRPr="00157000" w14:paraId="7166DA01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AC3FDB7" w14:textId="699CF840" w:rsidR="00B62E02" w:rsidRPr="00157000" w:rsidRDefault="00B62E02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6BE90BCD" w14:textId="3D05BF5A" w:rsidR="00B62E02" w:rsidRPr="00157000" w:rsidRDefault="00B62E02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OUO076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6676ABC2" w14:textId="208AC334" w:rsidR="00B62E02" w:rsidRPr="00157000" w:rsidRDefault="00B62E0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Стваралачке активности у настави српског језика и књижевности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1A82E14" w14:textId="066F5DC3" w:rsidR="00B62E02" w:rsidRPr="00157000" w:rsidRDefault="00B62E0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5BFCB817" w14:textId="796CBA55" w:rsidR="00B62E02" w:rsidRPr="00157000" w:rsidRDefault="00B62E0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92F29E5" w14:textId="5B354D6E" w:rsidR="00B62E02" w:rsidRPr="00157000" w:rsidRDefault="00B62E02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B1110" w:rsidRPr="00157000" w14:paraId="7C884469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22C864C5" w14:textId="45ECA14A" w:rsidR="00CB1110" w:rsidRPr="00157000" w:rsidRDefault="00CB1110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7CCE9B46" w14:textId="0208FB30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UNP026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1D27D819" w14:textId="2D990441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српског језика и књижевности I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C9A00BD" w14:textId="3681C220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5B1B1B57" w14:textId="0CD29575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F4B9CA" w14:textId="05BC6D18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B1110" w:rsidRPr="00157000" w14:paraId="21F9506B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436F7415" w14:textId="21F47F42" w:rsidR="00CB1110" w:rsidRPr="00157000" w:rsidRDefault="00CB1110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25C531A2" w14:textId="28B1DF0D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  <w:t>UNP049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190DCBD3" w14:textId="4AC6CB71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српског језика и књижевности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1512B6E" w14:textId="627A886C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61FBE344" w14:textId="4E7A14F3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74A8C69" w14:textId="3C828E43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B1110" w:rsidRPr="00157000" w14:paraId="62BCD190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0ABAADF6" w14:textId="3BC2C59E" w:rsidR="00CB1110" w:rsidRPr="00157000" w:rsidRDefault="00CB1110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center"/>
          </w:tcPr>
          <w:p w14:paraId="36B07562" w14:textId="4074C584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MUO051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 w14:paraId="2A94013A" w14:textId="17E8A44F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Филм и филмска култура у функцији образовања и васпитања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FFD2A2" w14:textId="0A242680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Предавања, аудиторне вежбе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14:paraId="13404C0C" w14:textId="1D5F436A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            обр. мастер васпитача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4B22EDE" w14:textId="492EF531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943142" w:rsidRPr="00157000" w14:paraId="5639E632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021A53D8" w14:textId="3A24128B" w:rsidR="00943142" w:rsidRPr="00157000" w:rsidRDefault="00943142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70F3640" w14:textId="3C0059F2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186" w:type="dxa"/>
            <w:gridSpan w:val="4"/>
            <w:shd w:val="clear" w:color="auto" w:fill="auto"/>
          </w:tcPr>
          <w:p w14:paraId="2DA1093E" w14:textId="0919A102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5EC531D" w14:textId="0C6E09B4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2095" w:type="dxa"/>
            <w:gridSpan w:val="2"/>
            <w:shd w:val="clear" w:color="auto" w:fill="auto"/>
          </w:tcPr>
          <w:p w14:paraId="263D2CDE" w14:textId="149C4721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2158" w:type="dxa"/>
            <w:shd w:val="clear" w:color="auto" w:fill="auto"/>
          </w:tcPr>
          <w:p w14:paraId="13EF165F" w14:textId="1A6BB124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943142" w:rsidRPr="00157000" w14:paraId="247DAD38" w14:textId="77777777" w:rsidTr="0015700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0B48298" w14:textId="14E837AA" w:rsidR="00943142" w:rsidRPr="00157000" w:rsidRDefault="00943142" w:rsidP="0015700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before="100" w:beforeAutospacing="1" w:after="0" w:line="240" w:lineRule="auto"/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7802BBE2" w14:textId="30777D62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MVO012</w:t>
            </w:r>
          </w:p>
        </w:tc>
        <w:tc>
          <w:tcPr>
            <w:tcW w:w="3186" w:type="dxa"/>
            <w:gridSpan w:val="4"/>
            <w:shd w:val="clear" w:color="auto" w:fill="auto"/>
          </w:tcPr>
          <w:p w14:paraId="1BEED5EC" w14:textId="7311E121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918C49" w14:textId="0FF6A89A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2095" w:type="dxa"/>
            <w:gridSpan w:val="2"/>
            <w:shd w:val="clear" w:color="auto" w:fill="auto"/>
          </w:tcPr>
          <w:p w14:paraId="4EBFA648" w14:textId="04AEC7EF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Обр. мастер васпитача</w:t>
            </w:r>
          </w:p>
        </w:tc>
        <w:tc>
          <w:tcPr>
            <w:tcW w:w="2158" w:type="dxa"/>
            <w:shd w:val="clear" w:color="auto" w:fill="auto"/>
          </w:tcPr>
          <w:p w14:paraId="295B093A" w14:textId="4038C0D7" w:rsidR="00943142" w:rsidRPr="00157000" w:rsidRDefault="00943142" w:rsidP="00157000">
            <w:pPr>
              <w:tabs>
                <w:tab w:val="left" w:pos="567"/>
              </w:tabs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CB1110" w:rsidRPr="00157000" w14:paraId="077D0810" w14:textId="77777777" w:rsidTr="00157000">
        <w:trPr>
          <w:trHeight w:val="20"/>
        </w:trPr>
        <w:tc>
          <w:tcPr>
            <w:tcW w:w="10774" w:type="dxa"/>
            <w:gridSpan w:val="12"/>
            <w:vAlign w:val="center"/>
          </w:tcPr>
          <w:p w14:paraId="3DCD492D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B1110" w:rsidRPr="00157000" w14:paraId="66EBF45B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62AAF094" w14:textId="5339A5F7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52DC4265" w14:textId="7EAFFC32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 xml:space="preserve">Marković, B., Janićijević, V., Mitrović, M. (2018). Reading: between compulsory reading and free choice, </w:t>
            </w:r>
            <w:r w:rsidRPr="00157000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sr-Latn-RS"/>
              </w:rPr>
              <w:t>Journal Plus Education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>, Vol 20, No 2/2018, pages: 83–103. ISSN 1842-077x, E-ISSN 2068-1151.</w:t>
            </w:r>
          </w:p>
        </w:tc>
      </w:tr>
      <w:tr w:rsidR="00CB1110" w:rsidRPr="00157000" w14:paraId="2BF0E61B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050A34D5" w14:textId="65A0E426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63D63660" w14:textId="0F2957A4" w:rsidR="00CB1110" w:rsidRPr="00157000" w:rsidRDefault="00CB1110" w:rsidP="00157000">
            <w:pPr>
              <w:autoSpaceDN w:val="0"/>
              <w:spacing w:before="100" w:beforeAutospacing="1"/>
              <w:jc w:val="both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  <w:t xml:space="preserve">Marković, B., Mićić, V., Vukomanović Rastegorac, V. (2017).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The Concept of </w:t>
            </w:r>
            <w:r w:rsidRPr="00157000">
              <w:rPr>
                <w:rFonts w:ascii="Times New Roman" w:hAnsi="Times New Roman"/>
                <w:i/>
                <w:sz w:val="16"/>
                <w:szCs w:val="16"/>
              </w:rPr>
              <w:t>Dissimilitude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 in Teaching Literature: Comparative Analysis of Syllabi for the First Cycle / Koncept različitosti u nastavi književnosti – komparativna analiza programa za prvi ciklus nastave u Srbiji i Hrvatskoj, </w:t>
            </w:r>
            <w:r w:rsidRPr="0015700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val="en-GB" w:eastAsia="hr-HR"/>
              </w:rPr>
              <w:t>Croatian Journal of Education</w:t>
            </w:r>
            <w:r w:rsidRPr="0015700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hr-HR"/>
              </w:rPr>
              <w:t xml:space="preserve"> </w:t>
            </w:r>
            <w:r w:rsidRPr="00157000">
              <w:rPr>
                <w:rFonts w:ascii="Times New Roman" w:hAnsi="Times New Roman"/>
                <w:i/>
                <w:iCs/>
                <w:sz w:val="16"/>
                <w:szCs w:val="16"/>
              </w:rPr>
              <w:t>of Education in Croatia and Serbia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, Facuty of Teacher Education, University of Zagreb, 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en-GB" w:eastAsia="hr-HR"/>
              </w:rPr>
              <w:t>Vol. 19, Sp. Ed. No. 2/2017, pages: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 xml:space="preserve"> 35–48, (ISBN 978-953-8115-33-2, </w:t>
            </w:r>
            <w:hyperlink r:id="rId5" w:history="1">
              <w:r w:rsidRPr="00157000">
                <w:rPr>
                  <w:rStyle w:val="Hyperlink"/>
                  <w:rFonts w:ascii="Times New Roman" w:hAnsi="Times New Roman"/>
                  <w:sz w:val="16"/>
                  <w:szCs w:val="16"/>
                </w:rPr>
                <w:t>https://doi.org/10.15516/cje.v19i0.2625</w:t>
              </w:r>
            </w:hyperlink>
            <w:r w:rsidRPr="00157000">
              <w:rPr>
                <w:rFonts w:ascii="Times New Roman" w:hAnsi="Times New Roman"/>
                <w:sz w:val="16"/>
                <w:szCs w:val="16"/>
              </w:rPr>
              <w:t xml:space="preserve">.) </w:t>
            </w:r>
          </w:p>
        </w:tc>
      </w:tr>
      <w:tr w:rsidR="00CB1110" w:rsidRPr="00157000" w14:paraId="2AE517FF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53B85C7E" w14:textId="685D6377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62C140F0" w14:textId="06733EEE" w:rsidR="00CB1110" w:rsidRPr="00157000" w:rsidRDefault="00CB1110" w:rsidP="00157000">
            <w:pPr>
              <w:autoSpaceDN w:val="0"/>
              <w:spacing w:before="100" w:beforeAutospacing="1"/>
              <w:jc w:val="both"/>
              <w:rPr>
                <w:rFonts w:ascii="Times New Roman" w:hAnsi="Times New Roman"/>
                <w:b/>
                <w:sz w:val="16"/>
                <w:szCs w:val="16"/>
                <w:lang w:val="sr-Cyrl-BA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 xml:space="preserve">Марковић, Б., (2015). Интеркултуралност у настави књижевности на примеру књиге Гарави сокак Мирослава Антића ‒ методичка разматрања, </w:t>
            </w:r>
            <w:r w:rsidRPr="00157000">
              <w:rPr>
                <w:rFonts w:ascii="Times New Roman" w:hAnsi="Times New Roman"/>
                <w:i/>
                <w:iCs/>
                <w:sz w:val="16"/>
                <w:szCs w:val="16"/>
              </w:rPr>
              <w:t>Годишњак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000">
              <w:rPr>
                <w:rFonts w:ascii="Times New Roman" w:hAnsi="Times New Roman"/>
                <w:i/>
                <w:iCs/>
                <w:sz w:val="16"/>
                <w:szCs w:val="16"/>
              </w:rPr>
              <w:t>Катедре за српску књижевност са јужнословенским књижевностима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, Филолошки факултет Универзитета у Београду, X, стр. 305‒320. (ISSN 1820-5305, УДК 821.163.41.09-93)</w:t>
            </w:r>
          </w:p>
        </w:tc>
      </w:tr>
      <w:tr w:rsidR="00CB1110" w:rsidRPr="00157000" w14:paraId="03FF43BC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31D65F30" w14:textId="61BDA804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31722B98" w14:textId="56B43AAB" w:rsidR="00CB1110" w:rsidRPr="00157000" w:rsidRDefault="00CB1110" w:rsidP="00157000">
            <w:pPr>
              <w:autoSpaceDN w:val="0"/>
              <w:spacing w:before="100" w:beforeAutospacing="1"/>
              <w:jc w:val="both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 xml:space="preserve">Марковић, Б., (2017). Померање хоризонта рецепције – савремена поезија за ученике основношколског узраста, </w:t>
            </w:r>
            <w:r w:rsidRPr="00157000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sr-Latn-RS"/>
              </w:rPr>
              <w:t>Иновације у настави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>, Учитељски факултет у Београду, бр. 30 (3), стр. 44–56. (UDC 821.163.41-09.1:371.3,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hyperlink r:id="rId6" w:history="1">
              <w:r w:rsidRPr="00157000">
                <w:rPr>
                  <w:rFonts w:ascii="Times New Roman" w:eastAsia="Times New Roman" w:hAnsi="Times New Roman"/>
                  <w:sz w:val="16"/>
                  <w:szCs w:val="16"/>
                  <w:lang w:val="sr-Latn-RS" w:eastAsia="sr-Latn-RS"/>
                </w:rPr>
                <w:t>doi: 10.5937/inovacije1703044M</w:t>
              </w:r>
            </w:hyperlink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 xml:space="preserve">) </w:t>
            </w:r>
          </w:p>
        </w:tc>
      </w:tr>
      <w:tr w:rsidR="00CB1110" w:rsidRPr="00157000" w14:paraId="762D8DFA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72D62AC8" w14:textId="43E38ED9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1D34304C" w14:textId="0DB838AE" w:rsidR="00CB1110" w:rsidRPr="00157000" w:rsidRDefault="00CB1110" w:rsidP="00157000">
            <w:pPr>
              <w:autoSpaceDN w:val="0"/>
              <w:spacing w:before="100" w:beforeAutospacing="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7000">
              <w:rPr>
                <w:rFonts w:ascii="Times New Roman" w:eastAsia="Times New Roman" w:hAnsi="Times New Roman"/>
                <w:sz w:val="16"/>
                <w:szCs w:val="16"/>
              </w:rPr>
              <w:t xml:space="preserve">Марковић, Б. (2020). Поема „Детињство” Оскара Давича у новим програмима наставе и учења – могућности интерпретације, </w:t>
            </w:r>
            <w:r w:rsidRPr="00157000">
              <w:rPr>
                <w:rFonts w:ascii="Times New Roman" w:eastAsia="Times New Roman" w:hAnsi="Times New Roman"/>
                <w:i/>
                <w:iCs/>
                <w:sz w:val="16"/>
                <w:szCs w:val="16"/>
              </w:rPr>
              <w:t>Програмске (ре)форме у образовању и васпитању – изазови и перспективе (зборник радова)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</w:rPr>
              <w:t>, Београд, Учитељски факултет, стр. 315–328. (ISBN 978-86-7849-288-4, УДК: 371.3::821.163.41.09 Davičo O.]:371.214)</w:t>
            </w:r>
          </w:p>
        </w:tc>
      </w:tr>
      <w:tr w:rsidR="00CB1110" w:rsidRPr="00157000" w14:paraId="452EA16D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4CAC9CC4" w14:textId="0BEBFC2B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1506E93E" w14:textId="6797C8C5" w:rsidR="00CB1110" w:rsidRPr="00157000" w:rsidRDefault="00CB1110" w:rsidP="00157000">
            <w:pPr>
              <w:autoSpaceDN w:val="0"/>
              <w:spacing w:before="100" w:beforeAutospacing="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Marković, B. (2020). 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Modification of the Horizon of Reception. Do children understand contemporary poetry?</w:t>
            </w: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,</w:t>
            </w:r>
            <w:proofErr w:type="gramStart"/>
            <w:r w:rsidRPr="0015700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 </w:t>
            </w:r>
            <w:r w:rsidRPr="00157000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 xml:space="preserve"> MRER</w:t>
            </w:r>
            <w:proofErr w:type="gramEnd"/>
            <w:r w:rsidRPr="00157000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 xml:space="preserve"> – Malta Reeview of Educational Research – </w:t>
            </w: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Faculty of Education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, </w:t>
            </w: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Vol. 14</w:t>
            </w:r>
            <w:bookmarkStart w:id="1" w:name="_Hlk56082616"/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,</w:t>
            </w:r>
            <w:bookmarkEnd w:id="1"/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pages: 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  <w:t>83–100</w:t>
            </w: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.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(</w:t>
            </w:r>
            <w:hyperlink r:id="rId7" w:history="1">
              <w:r w:rsidRPr="00157000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sr-Latn-RS"/>
                </w:rPr>
                <w:t>http://www.mreronline.org/issues/supplement-august-2020/</w:t>
              </w:r>
            </w:hyperlink>
            <w:r w:rsidRPr="00157000">
              <w:rPr>
                <w:rFonts w:ascii="Times New Roman" w:hAnsi="Times New Roman"/>
                <w:sz w:val="16"/>
                <w:szCs w:val="16"/>
                <w:lang w:val="sr-Latn-RS"/>
              </w:rPr>
              <w:t>)</w:t>
            </w:r>
          </w:p>
        </w:tc>
      </w:tr>
      <w:tr w:rsidR="00CB1110" w:rsidRPr="00157000" w14:paraId="004DD01C" w14:textId="77777777" w:rsidTr="00157000">
        <w:trPr>
          <w:trHeight w:val="20"/>
        </w:trPr>
        <w:tc>
          <w:tcPr>
            <w:tcW w:w="876" w:type="dxa"/>
            <w:gridSpan w:val="2"/>
            <w:vAlign w:val="center"/>
          </w:tcPr>
          <w:p w14:paraId="3981D938" w14:textId="7735AF38" w:rsidR="00CB1110" w:rsidRPr="00157000" w:rsidRDefault="00CB1110" w:rsidP="0015700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98" w:type="dxa"/>
            <w:gridSpan w:val="10"/>
            <w:shd w:val="clear" w:color="auto" w:fill="auto"/>
            <w:vAlign w:val="center"/>
          </w:tcPr>
          <w:p w14:paraId="4576F97B" w14:textId="78650C65" w:rsidR="00CB1110" w:rsidRPr="00157000" w:rsidRDefault="00CB1110" w:rsidP="00157000">
            <w:pPr>
              <w:autoSpaceDN w:val="0"/>
              <w:spacing w:before="100" w:beforeAutospacing="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</w:rPr>
              <w:t xml:space="preserve">Марковић, Б. (2016). 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</w:rPr>
              <w:t xml:space="preserve">Стилске фигуре и њихово значење ‒ трансформација садржаја, </w:t>
            </w:r>
            <w:r w:rsidRPr="00157000">
              <w:rPr>
                <w:rFonts w:ascii="Times New Roman" w:eastAsia="Times New Roman" w:hAnsi="Times New Roman"/>
                <w:i/>
                <w:iCs/>
                <w:sz w:val="16"/>
                <w:szCs w:val="16"/>
              </w:rPr>
              <w:t>Дидактичко-методички приступи и стратегије ‒ подршка учењу и развоју деце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</w:rPr>
              <w:t>. Београд: Учитељски факултет у Београду, 2016, стр. 245–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257.</w:t>
            </w:r>
          </w:p>
        </w:tc>
      </w:tr>
      <w:tr w:rsidR="00CB1110" w:rsidRPr="00157000" w14:paraId="2702D82C" w14:textId="77777777" w:rsidTr="00157000">
        <w:trPr>
          <w:trHeight w:val="20"/>
        </w:trPr>
        <w:tc>
          <w:tcPr>
            <w:tcW w:w="10774" w:type="dxa"/>
            <w:gridSpan w:val="12"/>
            <w:vAlign w:val="center"/>
          </w:tcPr>
          <w:p w14:paraId="28F3AB64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B1110" w:rsidRPr="00157000" w14:paraId="02D95EF9" w14:textId="77777777" w:rsidTr="00157000">
        <w:trPr>
          <w:trHeight w:val="20"/>
        </w:trPr>
        <w:tc>
          <w:tcPr>
            <w:tcW w:w="4213" w:type="dxa"/>
            <w:gridSpan w:val="5"/>
            <w:vAlign w:val="center"/>
          </w:tcPr>
          <w:p w14:paraId="332BD658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6561" w:type="dxa"/>
            <w:gridSpan w:val="7"/>
            <w:vAlign w:val="center"/>
          </w:tcPr>
          <w:p w14:paraId="33CAB6F3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8</w:t>
            </w:r>
          </w:p>
        </w:tc>
      </w:tr>
      <w:tr w:rsidR="00CB1110" w:rsidRPr="00157000" w14:paraId="754884AC" w14:textId="77777777" w:rsidTr="00157000">
        <w:trPr>
          <w:trHeight w:val="20"/>
        </w:trPr>
        <w:tc>
          <w:tcPr>
            <w:tcW w:w="4213" w:type="dxa"/>
            <w:gridSpan w:val="5"/>
            <w:vAlign w:val="center"/>
          </w:tcPr>
          <w:p w14:paraId="681D3000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6561" w:type="dxa"/>
            <w:gridSpan w:val="7"/>
            <w:vAlign w:val="center"/>
          </w:tcPr>
          <w:p w14:paraId="42C75D06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</w:tr>
      <w:tr w:rsidR="00CB1110" w:rsidRPr="00157000" w14:paraId="2A5F4340" w14:textId="77777777" w:rsidTr="00157000">
        <w:trPr>
          <w:trHeight w:val="20"/>
        </w:trPr>
        <w:tc>
          <w:tcPr>
            <w:tcW w:w="4213" w:type="dxa"/>
            <w:gridSpan w:val="5"/>
            <w:vAlign w:val="center"/>
          </w:tcPr>
          <w:p w14:paraId="7A169DFC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308" w:type="dxa"/>
            <w:gridSpan w:val="4"/>
            <w:vAlign w:val="center"/>
          </w:tcPr>
          <w:p w14:paraId="50B7D524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/</w:t>
            </w:r>
          </w:p>
        </w:tc>
        <w:tc>
          <w:tcPr>
            <w:tcW w:w="4253" w:type="dxa"/>
            <w:gridSpan w:val="3"/>
            <w:vAlign w:val="center"/>
          </w:tcPr>
          <w:p w14:paraId="3778A503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/</w:t>
            </w:r>
          </w:p>
        </w:tc>
      </w:tr>
      <w:tr w:rsidR="00CB1110" w:rsidRPr="00157000" w14:paraId="2FBF9FA5" w14:textId="77777777" w:rsidTr="00157000">
        <w:trPr>
          <w:trHeight w:val="20"/>
        </w:trPr>
        <w:tc>
          <w:tcPr>
            <w:tcW w:w="2306" w:type="dxa"/>
            <w:gridSpan w:val="4"/>
            <w:vAlign w:val="center"/>
          </w:tcPr>
          <w:p w14:paraId="23A3BBF4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8468" w:type="dxa"/>
            <w:gridSpan w:val="8"/>
            <w:vAlign w:val="center"/>
          </w:tcPr>
          <w:p w14:paraId="5B6E40FA" w14:textId="77777777" w:rsidR="00CB1110" w:rsidRPr="00157000" w:rsidRDefault="00CB1110" w:rsidP="00157000">
            <w:pPr>
              <w:tabs>
                <w:tab w:val="left" w:pos="567"/>
              </w:tabs>
              <w:spacing w:before="100" w:beforeAutospacing="1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</w:p>
        </w:tc>
      </w:tr>
      <w:tr w:rsidR="00CB1110" w:rsidRPr="00157000" w14:paraId="2323A0B3" w14:textId="77777777" w:rsidTr="00157000">
        <w:trPr>
          <w:trHeight w:val="20"/>
        </w:trPr>
        <w:tc>
          <w:tcPr>
            <w:tcW w:w="10774" w:type="dxa"/>
            <w:gridSpan w:val="12"/>
            <w:vAlign w:val="center"/>
          </w:tcPr>
          <w:p w14:paraId="655C5B33" w14:textId="3CC8D91B" w:rsidR="00CB1110" w:rsidRPr="00157000" w:rsidRDefault="00CB1110" w:rsidP="00157000">
            <w:pPr>
              <w:spacing w:before="100" w:beforeAutospacing="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000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релевантним:</w:t>
            </w:r>
            <w:r w:rsidRPr="00157000">
              <w:rPr>
                <w:rFonts w:ascii="Times New Roman" w:hAnsi="Times New Roman"/>
                <w:sz w:val="16"/>
                <w:szCs w:val="16"/>
                <w:lang w:val="sr-Cyrl-BA" w:eastAsia="sr-Latn-RS"/>
              </w:rPr>
              <w:t xml:space="preserve"> 1. Редовни је вишегодишњи сарадник Образовног програма за талентоване ученике средњих школа у Научно-образовно-културном центру „Вук</w:t>
            </w:r>
            <w:r w:rsidRPr="00157000">
              <w:rPr>
                <w:rFonts w:ascii="Times New Roman" w:hAnsi="Times New Roman"/>
                <w:sz w:val="16"/>
                <w:szCs w:val="16"/>
                <w:lang w:val="sr-Cyrl-BA"/>
              </w:rPr>
              <w:t xml:space="preserve"> Караџић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</w:rPr>
              <w:t>”</w:t>
            </w:r>
            <w:r w:rsidRPr="00157000">
              <w:rPr>
                <w:rFonts w:ascii="Times New Roman" w:hAnsi="Times New Roman"/>
                <w:sz w:val="16"/>
                <w:szCs w:val="16"/>
                <w:lang w:val="sr-Cyrl-BA" w:eastAsia="sr-Latn-RS"/>
              </w:rPr>
              <w:t xml:space="preserve"> у Тршићу, а у организацији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Cyrl-BA" w:eastAsia="sr-Latn-RS"/>
              </w:rPr>
              <w:t xml:space="preserve"> </w:t>
            </w:r>
            <w:r w:rsidRPr="00157000">
              <w:rPr>
                <w:rFonts w:ascii="Times New Roman" w:hAnsi="Times New Roman"/>
                <w:sz w:val="16"/>
                <w:szCs w:val="16"/>
                <w:lang w:val="sr-Cyrl-BA" w:eastAsia="sr-Latn-RS"/>
              </w:rPr>
              <w:t xml:space="preserve">Министарства просвете. 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Cyrl-BA" w:eastAsia="sr-Latn-RS"/>
              </w:rPr>
              <w:t>У оквиру овог програма</w:t>
            </w:r>
            <w:r w:rsidRPr="00157000">
              <w:rPr>
                <w:rFonts w:ascii="Times New Roman" w:hAnsi="Times New Roman"/>
                <w:sz w:val="16"/>
                <w:szCs w:val="16"/>
                <w:lang w:val="sr-Cyrl-BA" w:eastAsia="sr-Latn-RS"/>
              </w:rPr>
              <w:t xml:space="preserve"> предаје на курсу </w:t>
            </w:r>
            <w:r w:rsidRPr="00157000">
              <w:rPr>
                <w:rFonts w:ascii="Times New Roman" w:hAnsi="Times New Roman"/>
                <w:i/>
                <w:sz w:val="16"/>
                <w:szCs w:val="16"/>
                <w:lang w:val="sr-Cyrl-BA" w:eastAsia="sr-Latn-RS"/>
              </w:rPr>
              <w:t>Историја српске културе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Cyrl-BA" w:eastAsia="sr-Latn-RS"/>
              </w:rPr>
              <w:t xml:space="preserve">, чији је руководилац проф. др Александар Јовановић. 2.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У организацији Министарства просвете председник је комисија за полагање испита из Српског језика и стицање лиценце за рад учитеља (активно од 2021). </w:t>
            </w:r>
            <w:r w:rsidRPr="00157000">
              <w:rPr>
                <w:rFonts w:ascii="Times New Roman" w:eastAsia="Times New Roman" w:hAnsi="Times New Roman"/>
                <w:sz w:val="16"/>
                <w:szCs w:val="16"/>
                <w:lang w:val="sr-Cyrl-BA" w:eastAsia="sr-Latn-RS"/>
              </w:rPr>
              <w:t>3. Консултант је на пројектима из образовања за Уницеф Србија (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 xml:space="preserve">Consultants for describing open education resources Ref. Number: VN 34 – 562830 UNICEF Serbia project </w:t>
            </w:r>
            <w:r w:rsidRPr="00157000">
              <w:rPr>
                <w:rFonts w:ascii="Times New Roman" w:hAnsi="Times New Roman"/>
                <w:i/>
                <w:sz w:val="16"/>
                <w:szCs w:val="16"/>
              </w:rPr>
              <w:t xml:space="preserve">Bridging Digital Divide in Serbia for Most Vulnerable Children – Support to Development of Digital Content for On-line and Distance Learning </w:t>
            </w:r>
            <w:r w:rsidRPr="00157000">
              <w:rPr>
                <w:rFonts w:ascii="Times New Roman" w:hAnsi="Times New Roman"/>
                <w:sz w:val="16"/>
                <w:szCs w:val="16"/>
              </w:rPr>
              <w:t>(from March to September 2023).</w:t>
            </w:r>
          </w:p>
        </w:tc>
      </w:tr>
    </w:tbl>
    <w:p w14:paraId="28D8BF75" w14:textId="77777777" w:rsidR="002E6724" w:rsidRDefault="002E6724"/>
    <w:sectPr w:rsidR="002E6724" w:rsidSect="00577A65">
      <w:pgSz w:w="12240" w:h="15840"/>
      <w:pgMar w:top="45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B0770"/>
    <w:multiLevelType w:val="hybridMultilevel"/>
    <w:tmpl w:val="07D8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 w15:restartNumberingAfterBreak="0">
    <w:nsid w:val="5D4C72D9"/>
    <w:multiLevelType w:val="hybridMultilevel"/>
    <w:tmpl w:val="AB42A9B6"/>
    <w:lvl w:ilvl="0" w:tplc="3F90FF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968E4"/>
    <w:rsid w:val="000A0E4A"/>
    <w:rsid w:val="000E372B"/>
    <w:rsid w:val="00103FBB"/>
    <w:rsid w:val="00150B53"/>
    <w:rsid w:val="00157000"/>
    <w:rsid w:val="001730E6"/>
    <w:rsid w:val="00184B11"/>
    <w:rsid w:val="001A18F3"/>
    <w:rsid w:val="001C2E7E"/>
    <w:rsid w:val="001E0A1A"/>
    <w:rsid w:val="001F2C45"/>
    <w:rsid w:val="00204F39"/>
    <w:rsid w:val="00222D57"/>
    <w:rsid w:val="002956BC"/>
    <w:rsid w:val="002E6724"/>
    <w:rsid w:val="002F58DC"/>
    <w:rsid w:val="00317A77"/>
    <w:rsid w:val="00365170"/>
    <w:rsid w:val="0038700E"/>
    <w:rsid w:val="003E6E5F"/>
    <w:rsid w:val="00414B86"/>
    <w:rsid w:val="0042080F"/>
    <w:rsid w:val="004F1AE0"/>
    <w:rsid w:val="005257AC"/>
    <w:rsid w:val="00577A65"/>
    <w:rsid w:val="00591E91"/>
    <w:rsid w:val="00593DA8"/>
    <w:rsid w:val="00597645"/>
    <w:rsid w:val="005F2882"/>
    <w:rsid w:val="0060121B"/>
    <w:rsid w:val="0062126B"/>
    <w:rsid w:val="00651A32"/>
    <w:rsid w:val="00655C5E"/>
    <w:rsid w:val="006C7476"/>
    <w:rsid w:val="006D711E"/>
    <w:rsid w:val="00731835"/>
    <w:rsid w:val="00772E78"/>
    <w:rsid w:val="007966DD"/>
    <w:rsid w:val="007C3D70"/>
    <w:rsid w:val="008447FB"/>
    <w:rsid w:val="008463D8"/>
    <w:rsid w:val="00857F5E"/>
    <w:rsid w:val="008B3D80"/>
    <w:rsid w:val="008C7BCE"/>
    <w:rsid w:val="008F1502"/>
    <w:rsid w:val="008F5198"/>
    <w:rsid w:val="00912ED9"/>
    <w:rsid w:val="00943142"/>
    <w:rsid w:val="00973368"/>
    <w:rsid w:val="009C59F8"/>
    <w:rsid w:val="00A06412"/>
    <w:rsid w:val="00A81D48"/>
    <w:rsid w:val="00AE6CEA"/>
    <w:rsid w:val="00B04F15"/>
    <w:rsid w:val="00B62E02"/>
    <w:rsid w:val="00B66A9F"/>
    <w:rsid w:val="00C9342D"/>
    <w:rsid w:val="00CB1110"/>
    <w:rsid w:val="00D065DF"/>
    <w:rsid w:val="00D52AD9"/>
    <w:rsid w:val="00D83338"/>
    <w:rsid w:val="00D87CF8"/>
    <w:rsid w:val="00E04C40"/>
    <w:rsid w:val="00E30492"/>
    <w:rsid w:val="00E738D8"/>
    <w:rsid w:val="00EC2FB1"/>
    <w:rsid w:val="00E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497A3"/>
  <w15:docId w15:val="{FA07AF89-240C-1C48-978E-B999654E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747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styleId="Hyperlink">
    <w:name w:val="Hyperlink"/>
    <w:uiPriority w:val="99"/>
    <w:unhideWhenUsed/>
    <w:rsid w:val="00EF168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17A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A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A77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A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A77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A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A77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E738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eronline.org/issues/supplement-august-202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ovacijeunastavi.rs/en/30-3-5en/" TargetMode="External"/><Relationship Id="rId5" Type="http://schemas.openxmlformats.org/officeDocument/2006/relationships/hyperlink" Target="https://doi.org/10.15516/cje.v19i0.262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cp:lastPrinted>2021-01-12T10:50:00Z</cp:lastPrinted>
  <dcterms:created xsi:type="dcterms:W3CDTF">2024-01-13T13:30:00Z</dcterms:created>
  <dcterms:modified xsi:type="dcterms:W3CDTF">2024-02-26T11:58:00Z</dcterms:modified>
</cp:coreProperties>
</file>